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13" w:rsidRPr="007E66BF" w:rsidRDefault="007E66BF" w:rsidP="00A94C13">
      <w:pPr>
        <w:spacing w:before="150" w:after="150" w:line="175" w:lineRule="atLeast"/>
        <w:outlineLvl w:val="5"/>
        <w:rPr>
          <w:rFonts w:ascii="Arial" w:eastAsia="Times New Roman" w:hAnsi="Arial" w:cs="Arial"/>
          <w:b/>
          <w:bCs/>
          <w:color w:val="222222"/>
          <w:sz w:val="20"/>
          <w:szCs w:val="20"/>
          <w:lang w:val="es-ES_tradnl" w:eastAsia="es-ES"/>
        </w:rPr>
      </w:pPr>
      <w:r>
        <w:rPr>
          <w:rFonts w:ascii="Arial" w:eastAsia="Times New Roman" w:hAnsi="Arial" w:cs="Arial"/>
          <w:b/>
          <w:bCs/>
          <w:color w:val="222222"/>
          <w:sz w:val="20"/>
          <w:szCs w:val="20"/>
          <w:lang w:val="es-ES_tradnl" w:eastAsia="es-ES"/>
        </w:rPr>
        <w:t>IN DIALOGUE</w:t>
      </w:r>
    </w:p>
    <w:p w:rsidR="00A94C13" w:rsidRPr="007E66BF" w:rsidRDefault="00A94C13" w:rsidP="00A94C13">
      <w:pPr>
        <w:spacing w:before="150" w:after="150" w:line="175" w:lineRule="atLeast"/>
        <w:outlineLvl w:val="5"/>
        <w:rPr>
          <w:rFonts w:ascii="Arial" w:eastAsia="Times New Roman" w:hAnsi="Arial" w:cs="Arial"/>
          <w:bCs/>
          <w:color w:val="222222"/>
          <w:sz w:val="20"/>
          <w:szCs w:val="20"/>
          <w:lang w:val="es-ES_tradnl" w:eastAsia="es-ES"/>
        </w:rPr>
      </w:pPr>
      <w:r w:rsidRPr="007E66BF">
        <w:rPr>
          <w:rFonts w:ascii="Arial" w:eastAsia="Times New Roman" w:hAnsi="Arial" w:cs="Arial"/>
          <w:bCs/>
          <w:color w:val="222222"/>
          <w:sz w:val="20"/>
          <w:szCs w:val="20"/>
          <w:lang w:val="es-ES_tradnl" w:eastAsia="es-ES"/>
        </w:rPr>
        <w:t>2016. Zuzendaria/ Director: Xuban Intxausti. Prod: Mediapro, DSS2016. 68´</w:t>
      </w:r>
    </w:p>
    <w:p w:rsidR="00A94C13" w:rsidRPr="007E66BF" w:rsidRDefault="00A94C13" w:rsidP="00A94C13">
      <w:pPr>
        <w:spacing w:before="150" w:after="150" w:line="175" w:lineRule="atLeast"/>
        <w:outlineLvl w:val="5"/>
        <w:rPr>
          <w:rFonts w:ascii="Arial" w:eastAsia="Times New Roman" w:hAnsi="Arial" w:cs="Arial"/>
          <w:bCs/>
          <w:color w:val="222222"/>
          <w:sz w:val="20"/>
          <w:szCs w:val="20"/>
          <w:lang w:val="es-ES_tradnl" w:eastAsia="es-ES"/>
        </w:rPr>
      </w:pPr>
    </w:p>
    <w:p w:rsidR="00A94C13" w:rsidRPr="00A94C13" w:rsidRDefault="00A94C13" w:rsidP="00A94C13">
      <w:pPr>
        <w:spacing w:before="150" w:after="150" w:line="175" w:lineRule="atLeast"/>
        <w:outlineLvl w:val="5"/>
        <w:rPr>
          <w:rFonts w:ascii="Whitney SSm B" w:eastAsia="Times New Roman" w:hAnsi="Whitney SSm B" w:cs="Times New Roman"/>
          <w:i/>
          <w:color w:val="469FDC"/>
          <w:sz w:val="20"/>
          <w:szCs w:val="20"/>
          <w:lang w:eastAsia="es-ES"/>
        </w:rPr>
      </w:pPr>
      <w:r w:rsidRPr="00A94C13">
        <w:rPr>
          <w:rFonts w:ascii="Arial" w:eastAsia="Times New Roman" w:hAnsi="Arial" w:cs="Arial"/>
          <w:bCs/>
          <w:i/>
          <w:color w:val="222222"/>
          <w:sz w:val="20"/>
          <w:szCs w:val="20"/>
          <w:lang w:val="es-ES_tradnl" w:eastAsia="es-ES"/>
        </w:rPr>
        <w:t>SINOPSIA</w:t>
      </w:r>
    </w:p>
    <w:p w:rsidR="00A94C13" w:rsidRPr="007E66BF" w:rsidRDefault="00A94C13" w:rsidP="007E66BF">
      <w:pPr>
        <w:spacing w:after="113" w:line="240" w:lineRule="auto"/>
        <w:jc w:val="both"/>
        <w:rPr>
          <w:rFonts w:ascii="Arial" w:eastAsia="Times New Roman" w:hAnsi="Arial" w:cs="Arial"/>
          <w:color w:val="222222"/>
          <w:sz w:val="20"/>
          <w:szCs w:val="20"/>
          <w:lang w:val="es-ES_tradnl" w:eastAsia="es-ES"/>
        </w:rPr>
      </w:pPr>
      <w:r w:rsidRPr="00A94C13">
        <w:rPr>
          <w:rFonts w:ascii="Arial" w:eastAsia="Times New Roman" w:hAnsi="Arial" w:cs="Arial"/>
          <w:color w:val="222222"/>
          <w:sz w:val="20"/>
          <w:szCs w:val="20"/>
          <w:lang w:val="es-ES_tradnl" w:eastAsia="es-ES"/>
        </w:rPr>
        <w:t>Sira Abenoza filosofoaren iritziz, gure gizartean gertatzen diren gatazka gehienak elkarrizketa ezaren ondorio dira. Premisa horretatik abiatuta, aspaldi ekin zion jatorri, maila sozial eta ekonomiko, pentsaera politiko diferente edota oro har izaera ezberdineko pertsonen arteko topaketak antolatzeari. Elkarrizketa sokratikoaren bere metodoa Espainian eta Hego Amerikan egiaztatu eta gero, Ipar Irlandara jo du, eta mahai beraren inguruan bildu ditu IRAko eta talde paramilitar unionistetako kide ohiak, soldadu britainiar ohi bat eta polizia ohi bat. Elkarrekin, elkarrizketa-ariketa batean murgiltzen dira. Protagonisten hitzetan, "ezezagunerantz egindako bidea da" eta aldi berean "bakea eraikitzeko modu bakarra da".</w:t>
      </w:r>
    </w:p>
    <w:p w:rsidR="00A94C13" w:rsidRPr="007E66BF" w:rsidRDefault="00A94C13" w:rsidP="00A94C13">
      <w:pPr>
        <w:spacing w:before="100" w:beforeAutospacing="1" w:after="100" w:afterAutospacing="1" w:line="190" w:lineRule="atLeast"/>
        <w:jc w:val="both"/>
        <w:rPr>
          <w:rFonts w:ascii="Arial" w:eastAsia="Times New Roman" w:hAnsi="Arial" w:cs="Arial"/>
          <w:b/>
          <w:bCs/>
          <w:color w:val="222222"/>
          <w:sz w:val="20"/>
          <w:szCs w:val="20"/>
          <w:lang w:val="es-ES_tradnl" w:eastAsia="es-ES"/>
        </w:rPr>
      </w:pPr>
      <w:r w:rsidRPr="007E66BF">
        <w:rPr>
          <w:rFonts w:ascii="Arial" w:eastAsia="Times New Roman" w:hAnsi="Arial" w:cs="Arial"/>
          <w:b/>
          <w:bCs/>
          <w:color w:val="222222"/>
          <w:sz w:val="20"/>
          <w:szCs w:val="20"/>
          <w:lang w:val="es-ES_tradnl" w:eastAsia="es-ES"/>
        </w:rPr>
        <w:t>GLENCREE</w:t>
      </w:r>
    </w:p>
    <w:p w:rsidR="00A94C13" w:rsidRPr="005E6BBB" w:rsidRDefault="00A94C13" w:rsidP="00A94C13">
      <w:pPr>
        <w:spacing w:before="100" w:beforeAutospacing="1" w:after="100" w:afterAutospacing="1" w:line="190" w:lineRule="atLeast"/>
        <w:jc w:val="both"/>
        <w:rPr>
          <w:rFonts w:ascii="Arial" w:eastAsia="Times New Roman" w:hAnsi="Arial" w:cs="Arial"/>
          <w:b/>
          <w:bCs/>
          <w:color w:val="222222"/>
          <w:sz w:val="20"/>
          <w:szCs w:val="20"/>
          <w:lang w:val="en-US" w:eastAsia="es-ES"/>
        </w:rPr>
      </w:pPr>
      <w:r w:rsidRPr="007E66BF">
        <w:rPr>
          <w:rFonts w:ascii="Arial" w:eastAsia="Times New Roman" w:hAnsi="Arial" w:cs="Arial"/>
          <w:bCs/>
          <w:color w:val="222222"/>
          <w:sz w:val="20"/>
          <w:szCs w:val="20"/>
          <w:lang w:val="es-ES_tradnl" w:eastAsia="es-ES"/>
        </w:rPr>
        <w:t xml:space="preserve">2013. Zuzendaria/Directora: Maite Ibañez. </w:t>
      </w:r>
      <w:r w:rsidRPr="005E6BBB">
        <w:rPr>
          <w:rFonts w:ascii="Arial" w:eastAsia="Times New Roman" w:hAnsi="Arial" w:cs="Arial"/>
          <w:bCs/>
          <w:color w:val="222222"/>
          <w:sz w:val="20"/>
          <w:szCs w:val="20"/>
          <w:lang w:val="en-US" w:eastAsia="es-ES"/>
        </w:rPr>
        <w:t>Prod:</w:t>
      </w:r>
      <w:r w:rsidRPr="005E6BBB">
        <w:rPr>
          <w:rFonts w:ascii="Arial" w:eastAsia="Times New Roman" w:hAnsi="Arial" w:cs="Arial"/>
          <w:b/>
          <w:bCs/>
          <w:color w:val="222222"/>
          <w:sz w:val="20"/>
          <w:szCs w:val="20"/>
          <w:lang w:val="en-US" w:eastAsia="es-ES"/>
        </w:rPr>
        <w:t xml:space="preserve"> </w:t>
      </w:r>
      <w:r w:rsidRPr="005E6BBB">
        <w:rPr>
          <w:rFonts w:ascii="Arial" w:eastAsia="Arial" w:hAnsi="Arial" w:cs="Arial"/>
          <w:sz w:val="20"/>
          <w:szCs w:val="20"/>
          <w:lang w:val="en-US"/>
        </w:rPr>
        <w:t>K 2000, S.A.U ETB. 54´</w:t>
      </w:r>
    </w:p>
    <w:p w:rsidR="00A94C13" w:rsidRPr="005E6BBB" w:rsidRDefault="00A94C13" w:rsidP="00A94C13">
      <w:pPr>
        <w:spacing w:before="100" w:beforeAutospacing="1" w:after="100" w:afterAutospacing="1" w:line="190" w:lineRule="atLeast"/>
        <w:jc w:val="both"/>
        <w:rPr>
          <w:rFonts w:ascii="Arial" w:eastAsia="Times New Roman" w:hAnsi="Arial" w:cs="Arial"/>
          <w:i/>
          <w:color w:val="222222"/>
          <w:sz w:val="20"/>
          <w:szCs w:val="20"/>
          <w:lang w:val="en-US" w:eastAsia="es-ES"/>
        </w:rPr>
      </w:pPr>
      <w:r w:rsidRPr="005E6BBB">
        <w:rPr>
          <w:rFonts w:ascii="Arial" w:eastAsia="Times New Roman" w:hAnsi="Arial" w:cs="Arial"/>
          <w:bCs/>
          <w:i/>
          <w:color w:val="222222"/>
          <w:sz w:val="20"/>
          <w:szCs w:val="20"/>
          <w:lang w:val="en-US" w:eastAsia="es-ES"/>
        </w:rPr>
        <w:t>SINOPSIA</w:t>
      </w:r>
    </w:p>
    <w:p w:rsidR="00A94C13" w:rsidRPr="007E66BF" w:rsidRDefault="00A94C13" w:rsidP="00A94C13">
      <w:pPr>
        <w:pStyle w:val="normal0"/>
        <w:spacing w:line="281" w:lineRule="auto"/>
        <w:jc w:val="both"/>
        <w:rPr>
          <w:rFonts w:ascii="Arial" w:eastAsia="Arial" w:hAnsi="Arial" w:cs="Arial"/>
          <w:sz w:val="20"/>
          <w:szCs w:val="20"/>
        </w:rPr>
      </w:pPr>
      <w:proofErr w:type="spellStart"/>
      <w:r w:rsidRPr="007E66BF">
        <w:rPr>
          <w:rFonts w:ascii="Arial" w:eastAsia="Arial" w:hAnsi="Arial" w:cs="Arial"/>
          <w:sz w:val="20"/>
          <w:szCs w:val="20"/>
        </w:rPr>
        <w:t>Dokumental</w:t>
      </w:r>
      <w:proofErr w:type="spellEnd"/>
      <w:r w:rsidRPr="007E66BF">
        <w:rPr>
          <w:rFonts w:ascii="Arial" w:eastAsia="Arial" w:hAnsi="Arial" w:cs="Arial"/>
          <w:sz w:val="20"/>
          <w:szCs w:val="20"/>
        </w:rPr>
        <w:t xml:space="preserve"> </w:t>
      </w:r>
      <w:proofErr w:type="spellStart"/>
      <w:r w:rsidRPr="007E66BF">
        <w:rPr>
          <w:rFonts w:ascii="Arial" w:eastAsia="Arial" w:hAnsi="Arial" w:cs="Arial"/>
          <w:sz w:val="20"/>
          <w:szCs w:val="20"/>
        </w:rPr>
        <w:t>honek</w:t>
      </w:r>
      <w:proofErr w:type="spellEnd"/>
      <w:r w:rsidRPr="007E66BF">
        <w:rPr>
          <w:rFonts w:ascii="Arial" w:eastAsia="Arial" w:hAnsi="Arial" w:cs="Arial"/>
          <w:sz w:val="20"/>
          <w:szCs w:val="20"/>
        </w:rPr>
        <w:t xml:space="preserve"> 2007an </w:t>
      </w:r>
      <w:proofErr w:type="spellStart"/>
      <w:r w:rsidRPr="007E66BF">
        <w:rPr>
          <w:rFonts w:ascii="Arial" w:eastAsia="Arial" w:hAnsi="Arial" w:cs="Arial"/>
          <w:sz w:val="20"/>
          <w:szCs w:val="20"/>
        </w:rPr>
        <w:t>abian</w:t>
      </w:r>
      <w:proofErr w:type="spellEnd"/>
      <w:r w:rsidRPr="007E66BF">
        <w:rPr>
          <w:rFonts w:ascii="Arial" w:eastAsia="Arial" w:hAnsi="Arial" w:cs="Arial"/>
          <w:sz w:val="20"/>
          <w:szCs w:val="20"/>
        </w:rPr>
        <w:t xml:space="preserve"> jarritako ekimen baten historia kontatzen digu. Urte hartan, Eusko Jaurlaritzako Terrorismoko Biktimei Laguntzeko Zuzendaritzak deituta, Euskadiko biktima desberdinez osatutako talde bat elkartu zen, lehenengo aldiz. Esperientziak lau urte eta erdi iraun zuen, isilpean, eta hogeita hamar pertsona inguruk hartu zuten parte bertan. Dokumentalak biktima horietako batzuen lekukotzak jasotzen ditu, baita proiektuaren arduradunenak eta talde teknikoarenak ere. Kontakizuna 2012an amaitzen da, parte hartzaileek ondorioak dokumentu bateratu batean aurkeztu zituenean, jendaurrean.</w:t>
      </w:r>
    </w:p>
    <w:p w:rsidR="00792BF2" w:rsidRPr="00A94C13" w:rsidRDefault="00792BF2">
      <w:pPr>
        <w:rPr>
          <w:rFonts w:ascii="Arial" w:eastAsia="Times New Roman" w:hAnsi="Arial" w:cs="Arial"/>
          <w:color w:val="222222"/>
          <w:sz w:val="24"/>
          <w:szCs w:val="24"/>
          <w:lang w:val="es-ES_tradnl" w:eastAsia="es-ES"/>
        </w:rPr>
      </w:pPr>
    </w:p>
    <w:sectPr w:rsidR="00792BF2" w:rsidRPr="00A94C13" w:rsidSect="00792B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to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hitney SSm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4C13"/>
    <w:rsid w:val="00570CE5"/>
    <w:rsid w:val="005E6BBB"/>
    <w:rsid w:val="00792BF2"/>
    <w:rsid w:val="007E66BF"/>
    <w:rsid w:val="008B3BA6"/>
    <w:rsid w:val="00A47339"/>
    <w:rsid w:val="00A94C13"/>
    <w:rsid w:val="00AB39F3"/>
    <w:rsid w:val="00B53C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F2"/>
  </w:style>
  <w:style w:type="paragraph" w:styleId="Ttulo6">
    <w:name w:val="heading 6"/>
    <w:basedOn w:val="Normal"/>
    <w:link w:val="Ttulo6Car"/>
    <w:uiPriority w:val="9"/>
    <w:qFormat/>
    <w:rsid w:val="00A94C1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A94C13"/>
    <w:rPr>
      <w:rFonts w:ascii="Times New Roman" w:eastAsia="Times New Roman" w:hAnsi="Times New Roman" w:cs="Times New Roman"/>
      <w:b/>
      <w:bCs/>
      <w:sz w:val="15"/>
      <w:szCs w:val="15"/>
      <w:lang w:eastAsia="es-ES"/>
    </w:rPr>
  </w:style>
  <w:style w:type="paragraph" w:customStyle="1" w:styleId="gmail-normal">
    <w:name w:val="gmail-normal"/>
    <w:basedOn w:val="Normal"/>
    <w:rsid w:val="00A94C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94C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94C13"/>
    <w:rPr>
      <w:b/>
      <w:bCs/>
    </w:rPr>
  </w:style>
  <w:style w:type="character" w:styleId="nfasis">
    <w:name w:val="Emphasis"/>
    <w:basedOn w:val="Fuentedeprrafopredeter"/>
    <w:uiPriority w:val="20"/>
    <w:qFormat/>
    <w:rsid w:val="00A94C13"/>
    <w:rPr>
      <w:i/>
      <w:iCs/>
    </w:rPr>
  </w:style>
  <w:style w:type="paragraph" w:customStyle="1" w:styleId="normal0">
    <w:name w:val="normal"/>
    <w:rsid w:val="00A94C13"/>
    <w:rPr>
      <w:rFonts w:ascii="Neuton" w:eastAsia="Neuton" w:hAnsi="Neuton" w:cs="Neuton"/>
      <w:color w:val="000000"/>
      <w:lang w:val="fr-FR" w:eastAsia="fr-FR"/>
    </w:rPr>
  </w:style>
</w:styles>
</file>

<file path=word/webSettings.xml><?xml version="1.0" encoding="utf-8"?>
<w:webSettings xmlns:r="http://schemas.openxmlformats.org/officeDocument/2006/relationships" xmlns:w="http://schemas.openxmlformats.org/wordprocessingml/2006/main">
  <w:divs>
    <w:div w:id="4905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72570670</cp:lastModifiedBy>
  <cp:revision>3</cp:revision>
  <dcterms:created xsi:type="dcterms:W3CDTF">2017-11-08T14:22:00Z</dcterms:created>
  <dcterms:modified xsi:type="dcterms:W3CDTF">2017-11-08T14:22:00Z</dcterms:modified>
</cp:coreProperties>
</file>